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1186" w14:textId="77777777" w:rsidR="00A16154" w:rsidRPr="003D7D25" w:rsidRDefault="00A16154" w:rsidP="003D7D25">
      <w:pPr>
        <w:spacing w:before="100" w:beforeAutospacing="1" w:after="100" w:afterAutospacing="1" w:line="600" w:lineRule="atLeast"/>
        <w:outlineLvl w:val="3"/>
        <w:rPr>
          <w:rFonts w:eastAsia="Times New Roman" w:cstheme="minorHAnsi"/>
          <w:b/>
          <w:bCs/>
          <w:color w:val="584C98"/>
          <w:spacing w:val="-12"/>
          <w:sz w:val="24"/>
          <w:szCs w:val="24"/>
        </w:rPr>
      </w:pPr>
    </w:p>
    <w:p w14:paraId="27A53557" w14:textId="4A089031" w:rsidR="009E7B9A" w:rsidRPr="009E7B9A" w:rsidRDefault="009E7B9A" w:rsidP="009E7B9A">
      <w:pPr>
        <w:spacing w:before="100" w:beforeAutospacing="1" w:after="100" w:afterAutospacing="1" w:line="600" w:lineRule="atLeast"/>
        <w:jc w:val="center"/>
        <w:outlineLvl w:val="3"/>
        <w:rPr>
          <w:rFonts w:ascii="Montserrat" w:eastAsia="Times New Roman" w:hAnsi="Montserrat" w:cs="Times New Roman"/>
          <w:b/>
          <w:bCs/>
          <w:color w:val="584C98"/>
          <w:spacing w:val="-12"/>
          <w:sz w:val="45"/>
          <w:szCs w:val="45"/>
        </w:rPr>
      </w:pPr>
      <w:r w:rsidRPr="009E7B9A">
        <w:rPr>
          <w:rFonts w:ascii="Montserrat" w:eastAsia="Times New Roman" w:hAnsi="Montserrat" w:cs="Times New Roman"/>
          <w:b/>
          <w:bCs/>
          <w:color w:val="584C98"/>
          <w:spacing w:val="-12"/>
          <w:sz w:val="45"/>
          <w:szCs w:val="45"/>
        </w:rPr>
        <w:t>Call for Special Sessions</w:t>
      </w:r>
    </w:p>
    <w:p w14:paraId="04EC1F00" w14:textId="3267EBE1" w:rsidR="00725536" w:rsidRDefault="00CF32D0" w:rsidP="009E7B9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  <w:r>
        <w:rPr>
          <w:rFonts w:ascii="Montserrat" w:eastAsia="Times New Roman" w:hAnsi="Montserrat" w:cs="Times New Roman"/>
          <w:sz w:val="24"/>
          <w:szCs w:val="24"/>
        </w:rPr>
        <w:t>The ICIP 202</w:t>
      </w:r>
      <w:r w:rsidR="009D14DB">
        <w:rPr>
          <w:rFonts w:ascii="Montserrat" w:eastAsia="Times New Roman" w:hAnsi="Montserrat" w:cs="Times New Roman"/>
          <w:sz w:val="24"/>
          <w:szCs w:val="24"/>
        </w:rPr>
        <w:t>4</w:t>
      </w:r>
      <w:r w:rsidR="009E7B9A" w:rsidRPr="009E7B9A">
        <w:rPr>
          <w:rFonts w:ascii="Montserrat" w:eastAsia="Times New Roman" w:hAnsi="Montserrat" w:cs="Times New Roman"/>
          <w:sz w:val="24"/>
          <w:szCs w:val="24"/>
        </w:rPr>
        <w:t xml:space="preserve"> technical program will highlight a series of Special Sessions to complement </w:t>
      </w:r>
      <w:r>
        <w:rPr>
          <w:rFonts w:ascii="Montserrat" w:eastAsia="Times New Roman" w:hAnsi="Montserrat" w:cs="Times New Roman"/>
          <w:sz w:val="24"/>
          <w:szCs w:val="24"/>
        </w:rPr>
        <w:t>the regular program with</w:t>
      </w:r>
      <w:r w:rsidR="00D93D23">
        <w:rPr>
          <w:rFonts w:ascii="Montserrat" w:eastAsia="Times New Roman" w:hAnsi="Montserrat" w:cs="Times New Roman"/>
          <w:sz w:val="24"/>
          <w:szCs w:val="24"/>
        </w:rPr>
        <w:t xml:space="preserve"> new and</w:t>
      </w:r>
      <w:r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9E7B9A" w:rsidRPr="009E7B9A">
        <w:rPr>
          <w:rFonts w:ascii="Montserrat" w:eastAsia="Times New Roman" w:hAnsi="Montserrat" w:cs="Times New Roman"/>
          <w:sz w:val="24"/>
          <w:szCs w:val="24"/>
        </w:rPr>
        <w:t xml:space="preserve">emerging topics of particular interest to the image-processing community. </w:t>
      </w:r>
      <w:r w:rsidR="00725536" w:rsidRPr="00725536">
        <w:rPr>
          <w:rFonts w:ascii="Montserrat" w:eastAsia="Times New Roman" w:hAnsi="Montserrat" w:cs="Times New Roman"/>
          <w:sz w:val="24"/>
          <w:szCs w:val="24"/>
        </w:rPr>
        <w:t xml:space="preserve"> </w:t>
      </w:r>
    </w:p>
    <w:p w14:paraId="07FC01AE" w14:textId="69372DFD" w:rsidR="009E7B9A" w:rsidRPr="009E7B9A" w:rsidRDefault="009E7B9A" w:rsidP="009E7B9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E7B9A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Prospective organizers of Special Sessions should submit proposals with the following information: </w:t>
      </w:r>
    </w:p>
    <w:p w14:paraId="69D93717" w14:textId="5F119966" w:rsidR="009E7B9A" w:rsidRDefault="009E7B9A" w:rsidP="009E7B9A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E7B9A">
        <w:rPr>
          <w:rFonts w:ascii="Montserrat" w:eastAsia="Times New Roman" w:hAnsi="Montserrat" w:cs="Times New Roman"/>
          <w:sz w:val="24"/>
          <w:szCs w:val="24"/>
        </w:rPr>
        <w:t>Title</w:t>
      </w:r>
      <w:r w:rsidR="00CF32D0">
        <w:rPr>
          <w:rFonts w:ascii="Montserrat" w:eastAsia="Times New Roman" w:hAnsi="Montserrat" w:cs="Times New Roman"/>
          <w:sz w:val="24"/>
          <w:szCs w:val="24"/>
        </w:rPr>
        <w:t xml:space="preserve"> of a Special </w:t>
      </w:r>
      <w:proofErr w:type="gramStart"/>
      <w:r w:rsidR="00CF32D0">
        <w:rPr>
          <w:rFonts w:ascii="Montserrat" w:eastAsia="Times New Roman" w:hAnsi="Montserrat" w:cs="Times New Roman"/>
          <w:sz w:val="24"/>
          <w:szCs w:val="24"/>
        </w:rPr>
        <w:t>Session</w:t>
      </w:r>
      <w:r w:rsidR="003E5072">
        <w:rPr>
          <w:rFonts w:ascii="Montserrat" w:eastAsia="Times New Roman" w:hAnsi="Montserrat" w:cs="Times New Roman"/>
          <w:sz w:val="24"/>
          <w:szCs w:val="24"/>
        </w:rPr>
        <w:t>;</w:t>
      </w:r>
      <w:proofErr w:type="gramEnd"/>
    </w:p>
    <w:p w14:paraId="45194D26" w14:textId="4FCD5AB7" w:rsidR="009D14DB" w:rsidRDefault="009D14DB" w:rsidP="009E7B9A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D14DB">
        <w:rPr>
          <w:rFonts w:ascii="Montserrat" w:eastAsia="Times New Roman" w:hAnsi="Montserrat" w:cs="Times New Roman"/>
          <w:sz w:val="24"/>
          <w:szCs w:val="24"/>
        </w:rPr>
        <w:t>Names, affiliations, and contact information of the session organizers</w:t>
      </w:r>
      <w:r w:rsidR="003E5072">
        <w:rPr>
          <w:rFonts w:ascii="Montserrat" w:eastAsia="Times New Roman" w:hAnsi="Montserrat" w:cs="Times New Roman"/>
          <w:sz w:val="24"/>
          <w:szCs w:val="24"/>
        </w:rPr>
        <w:t>;</w:t>
      </w:r>
    </w:p>
    <w:p w14:paraId="45CD9DAF" w14:textId="33DCD0CE" w:rsidR="009D14DB" w:rsidRDefault="009E7B9A" w:rsidP="009D14D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E7B9A">
        <w:rPr>
          <w:rFonts w:ascii="Montserrat" w:eastAsia="Times New Roman" w:hAnsi="Montserrat" w:cs="Times New Roman"/>
          <w:sz w:val="24"/>
          <w:szCs w:val="24"/>
        </w:rPr>
        <w:t>Short biography of the organizers</w:t>
      </w:r>
      <w:r w:rsidR="003E5072">
        <w:rPr>
          <w:rFonts w:ascii="Montserrat" w:eastAsia="Times New Roman" w:hAnsi="Montserrat" w:cs="Times New Roman"/>
          <w:sz w:val="24"/>
          <w:szCs w:val="24"/>
        </w:rPr>
        <w:t>;</w:t>
      </w:r>
    </w:p>
    <w:p w14:paraId="2DACC3DA" w14:textId="07D0FF4F" w:rsidR="009D14DB" w:rsidRDefault="009E7B9A" w:rsidP="009D14D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D14DB">
        <w:rPr>
          <w:rFonts w:ascii="Montserrat" w:eastAsia="Times New Roman" w:hAnsi="Montserrat" w:cs="Times New Roman"/>
          <w:sz w:val="24"/>
          <w:szCs w:val="24"/>
        </w:rPr>
        <w:t xml:space="preserve">Motivation, indicating the novelty of the topic and any possible interdisciplinary </w:t>
      </w:r>
      <w:r w:rsidR="000D6784">
        <w:rPr>
          <w:rFonts w:ascii="Montserrat" w:eastAsia="Times New Roman" w:hAnsi="Montserrat" w:cs="Times New Roman"/>
          <w:sz w:val="24"/>
          <w:szCs w:val="24"/>
        </w:rPr>
        <w:t>aspects of the session</w:t>
      </w:r>
      <w:r w:rsidR="003E5072">
        <w:rPr>
          <w:rFonts w:ascii="Montserrat" w:eastAsia="Times New Roman" w:hAnsi="Montserrat" w:cs="Times New Roman"/>
          <w:sz w:val="24"/>
          <w:szCs w:val="24"/>
        </w:rPr>
        <w:t>; and</w:t>
      </w:r>
    </w:p>
    <w:p w14:paraId="0B91928F" w14:textId="3DCC34FD" w:rsidR="009E7B9A" w:rsidRPr="009D14DB" w:rsidRDefault="009E7B9A" w:rsidP="009D14D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D14DB">
        <w:rPr>
          <w:rFonts w:ascii="Montserrat" w:eastAsia="Times New Roman" w:hAnsi="Montserrat" w:cs="Times New Roman"/>
          <w:sz w:val="24"/>
          <w:szCs w:val="24"/>
        </w:rPr>
        <w:t xml:space="preserve">List of six (6) contributed papers (including titles, authors, contact information of the corresponding author, and a short abstract). Upon acceptance of the </w:t>
      </w:r>
      <w:r w:rsidR="000D6784">
        <w:rPr>
          <w:rFonts w:ascii="Montserrat" w:eastAsia="Times New Roman" w:hAnsi="Montserrat" w:cs="Times New Roman"/>
          <w:sz w:val="24"/>
          <w:szCs w:val="24"/>
        </w:rPr>
        <w:t>S</w:t>
      </w:r>
      <w:r w:rsidR="000D6784" w:rsidRPr="009D14DB">
        <w:rPr>
          <w:rFonts w:ascii="Montserrat" w:eastAsia="Times New Roman" w:hAnsi="Montserrat" w:cs="Times New Roman"/>
          <w:sz w:val="24"/>
          <w:szCs w:val="24"/>
        </w:rPr>
        <w:t xml:space="preserve">pecial </w:t>
      </w:r>
      <w:r w:rsidR="000D6784">
        <w:rPr>
          <w:rFonts w:ascii="Montserrat" w:eastAsia="Times New Roman" w:hAnsi="Montserrat" w:cs="Times New Roman"/>
          <w:sz w:val="24"/>
          <w:szCs w:val="24"/>
        </w:rPr>
        <w:t>S</w:t>
      </w:r>
      <w:r w:rsidR="000D6784" w:rsidRPr="009D14DB">
        <w:rPr>
          <w:rFonts w:ascii="Montserrat" w:eastAsia="Times New Roman" w:hAnsi="Montserrat" w:cs="Times New Roman"/>
          <w:sz w:val="24"/>
          <w:szCs w:val="24"/>
        </w:rPr>
        <w:t xml:space="preserve">ession </w:t>
      </w:r>
      <w:r w:rsidRPr="009D14DB">
        <w:rPr>
          <w:rFonts w:ascii="Montserrat" w:eastAsia="Times New Roman" w:hAnsi="Montserrat" w:cs="Times New Roman"/>
          <w:sz w:val="24"/>
          <w:szCs w:val="24"/>
        </w:rPr>
        <w:t xml:space="preserve">proposal, the contributed papers will be submitted in the same format as regular papers. </w:t>
      </w:r>
      <w:r w:rsidR="003E5072">
        <w:rPr>
          <w:rFonts w:ascii="Montserrat" w:eastAsia="Times New Roman" w:hAnsi="Montserrat" w:cs="Times New Roman"/>
          <w:sz w:val="24"/>
          <w:szCs w:val="24"/>
        </w:rPr>
        <w:t>No more than</w:t>
      </w:r>
      <w:r w:rsidR="009D14DB" w:rsidRPr="009D14DB">
        <w:rPr>
          <w:rFonts w:ascii="Montserrat" w:eastAsia="Times New Roman" w:hAnsi="Montserrat" w:cs="Times New Roman"/>
          <w:sz w:val="24"/>
          <w:szCs w:val="24"/>
        </w:rPr>
        <w:t xml:space="preserve"> one paper in the session can be authored by the organizers.</w:t>
      </w:r>
    </w:p>
    <w:p w14:paraId="2F8F84DD" w14:textId="5E19B443" w:rsidR="00725536" w:rsidRPr="00780E09" w:rsidRDefault="00214574" w:rsidP="009E7B9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  <w:bookmarkStart w:id="0" w:name="_Hlk150802235"/>
      <w:r>
        <w:rPr>
          <w:rFonts w:ascii="Montserrat" w:eastAsia="Times New Roman" w:hAnsi="Montserrat" w:cs="Times New Roman"/>
          <w:sz w:val="24"/>
          <w:szCs w:val="24"/>
        </w:rPr>
        <w:t>S</w:t>
      </w:r>
      <w:r w:rsidR="00725536" w:rsidRPr="00725536">
        <w:rPr>
          <w:rFonts w:ascii="Montserrat" w:eastAsia="Times New Roman" w:hAnsi="Montserrat" w:cs="Times New Roman"/>
          <w:sz w:val="24"/>
          <w:szCs w:val="24"/>
        </w:rPr>
        <w:t xml:space="preserve">ubmission of the </w:t>
      </w:r>
      <w:r w:rsidR="000D6784">
        <w:rPr>
          <w:rFonts w:ascii="Montserrat" w:eastAsia="Times New Roman" w:hAnsi="Montserrat" w:cs="Times New Roman"/>
          <w:sz w:val="24"/>
          <w:szCs w:val="24"/>
        </w:rPr>
        <w:t>S</w:t>
      </w:r>
      <w:r w:rsidR="003E5072">
        <w:rPr>
          <w:rFonts w:ascii="Montserrat" w:eastAsia="Times New Roman" w:hAnsi="Montserrat" w:cs="Times New Roman"/>
          <w:sz w:val="24"/>
          <w:szCs w:val="24"/>
        </w:rPr>
        <w:t xml:space="preserve">pecial </w:t>
      </w:r>
      <w:r w:rsidR="000D6784">
        <w:rPr>
          <w:rFonts w:ascii="Montserrat" w:eastAsia="Times New Roman" w:hAnsi="Montserrat" w:cs="Times New Roman"/>
          <w:sz w:val="24"/>
          <w:szCs w:val="24"/>
        </w:rPr>
        <w:t>S</w:t>
      </w:r>
      <w:r w:rsidR="003E5072">
        <w:rPr>
          <w:rFonts w:ascii="Montserrat" w:eastAsia="Times New Roman" w:hAnsi="Montserrat" w:cs="Times New Roman"/>
          <w:sz w:val="24"/>
          <w:szCs w:val="24"/>
        </w:rPr>
        <w:t xml:space="preserve">ession </w:t>
      </w:r>
      <w:r w:rsidR="00725536" w:rsidRPr="00725536">
        <w:rPr>
          <w:rFonts w:ascii="Montserrat" w:eastAsia="Times New Roman" w:hAnsi="Montserrat" w:cs="Times New Roman"/>
          <w:sz w:val="24"/>
          <w:szCs w:val="24"/>
        </w:rPr>
        <w:t>proposal</w:t>
      </w:r>
      <w:r w:rsidR="00725536">
        <w:rPr>
          <w:rFonts w:ascii="Montserrat" w:eastAsia="Times New Roman" w:hAnsi="Montserrat" w:cs="Times New Roman"/>
          <w:sz w:val="24"/>
          <w:szCs w:val="24"/>
        </w:rPr>
        <w:t>s</w:t>
      </w:r>
      <w:r w:rsidR="00725536" w:rsidRPr="00725536">
        <w:rPr>
          <w:rFonts w:ascii="Montserrat" w:eastAsia="Times New Roman" w:hAnsi="Montserrat" w:cs="Times New Roman"/>
          <w:sz w:val="24"/>
          <w:szCs w:val="24"/>
        </w:rPr>
        <w:t xml:space="preserve"> matching the special theme of the conference, </w:t>
      </w:r>
      <w:r w:rsidR="00725536" w:rsidRPr="00214574">
        <w:rPr>
          <w:rFonts w:ascii="Montserrat" w:eastAsia="Times New Roman" w:hAnsi="Montserrat" w:cs="Times New Roman"/>
          <w:b/>
          <w:bCs/>
          <w:i/>
          <w:iCs/>
          <w:sz w:val="24"/>
          <w:szCs w:val="24"/>
        </w:rPr>
        <w:t>Tru</w:t>
      </w:r>
      <w:r w:rsidR="00725536" w:rsidRPr="003D7D25">
        <w:rPr>
          <w:rFonts w:ascii="Montserrat" w:eastAsia="Times New Roman" w:hAnsi="Montserrat" w:cs="Times New Roman"/>
          <w:b/>
          <w:bCs/>
          <w:i/>
          <w:iCs/>
          <w:sz w:val="24"/>
          <w:szCs w:val="24"/>
        </w:rPr>
        <w:t>stworthy visual data processing</w:t>
      </w:r>
      <w:r w:rsidR="003E5072" w:rsidRPr="00BB57E0">
        <w:rPr>
          <w:rFonts w:ascii="Montserrat" w:eastAsia="Times New Roman" w:hAnsi="Montserrat" w:cs="Times New Roman"/>
          <w:i/>
          <w:iCs/>
          <w:sz w:val="24"/>
          <w:szCs w:val="24"/>
        </w:rPr>
        <w:t>,</w:t>
      </w:r>
      <w:r>
        <w:rPr>
          <w:rFonts w:ascii="Montserrat" w:eastAsia="Times New Roman" w:hAnsi="Montserrat" w:cs="Times New Roman"/>
          <w:b/>
          <w:bCs/>
          <w:i/>
          <w:iCs/>
          <w:sz w:val="24"/>
          <w:szCs w:val="24"/>
        </w:rPr>
        <w:t xml:space="preserve"> </w:t>
      </w:r>
      <w:r w:rsidRPr="00780E09">
        <w:rPr>
          <w:rFonts w:ascii="Montserrat" w:eastAsia="Times New Roman" w:hAnsi="Montserrat" w:cs="Times New Roman"/>
          <w:sz w:val="24"/>
          <w:szCs w:val="24"/>
        </w:rPr>
        <w:t>are especially encouraged</w:t>
      </w:r>
      <w:r w:rsidR="00725536" w:rsidRPr="00780E09">
        <w:rPr>
          <w:rFonts w:ascii="Montserrat" w:eastAsia="Times New Roman" w:hAnsi="Montserrat" w:cs="Times New Roman"/>
          <w:sz w:val="24"/>
          <w:szCs w:val="24"/>
        </w:rPr>
        <w:t>.</w:t>
      </w:r>
    </w:p>
    <w:bookmarkEnd w:id="0"/>
    <w:p w14:paraId="6AB025F4" w14:textId="5182F2A2" w:rsidR="009E7B9A" w:rsidRPr="009E7B9A" w:rsidRDefault="009E7B9A" w:rsidP="009E7B9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E7B9A">
        <w:rPr>
          <w:rFonts w:ascii="Montserrat" w:eastAsia="Times New Roman" w:hAnsi="Montserrat" w:cs="Times New Roman"/>
          <w:sz w:val="24"/>
          <w:szCs w:val="24"/>
        </w:rPr>
        <w:t>Proposals will be evaluated based on the timeliness of the topic</w:t>
      </w:r>
      <w:r w:rsidR="003E5072">
        <w:rPr>
          <w:rFonts w:ascii="Montserrat" w:eastAsia="Times New Roman" w:hAnsi="Montserrat" w:cs="Times New Roman"/>
          <w:sz w:val="24"/>
          <w:szCs w:val="24"/>
        </w:rPr>
        <w:t xml:space="preserve"> and </w:t>
      </w:r>
      <w:r w:rsidRPr="009E7B9A">
        <w:rPr>
          <w:rFonts w:ascii="Montserrat" w:eastAsia="Times New Roman" w:hAnsi="Montserrat" w:cs="Times New Roman"/>
          <w:sz w:val="24"/>
          <w:szCs w:val="24"/>
        </w:rPr>
        <w:t>qualifications of the organizers and of the authors of the contributed papers.</w:t>
      </w:r>
    </w:p>
    <w:p w14:paraId="02ACEFB7" w14:textId="2F25C9CE" w:rsidR="009E7B9A" w:rsidRPr="009E7B9A" w:rsidRDefault="009E7B9A" w:rsidP="009E7B9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E7B9A">
        <w:rPr>
          <w:rFonts w:ascii="Montserrat" w:eastAsia="Times New Roman" w:hAnsi="Montserrat" w:cs="Times New Roman"/>
          <w:sz w:val="24"/>
          <w:szCs w:val="24"/>
        </w:rPr>
        <w:t xml:space="preserve">The papers in each accepted Special Session will undergo a review process, similar to the other regular papers. It is the responsibility of the organizers to ensure that their Special Session papers meet ICIP quality standards. In case a paper in a Special Session does not meet the expected quality, it will be rejected and an effort will be made to draw papers from the regular submission process to fill in </w:t>
      </w:r>
      <w:r w:rsidR="000D6784">
        <w:rPr>
          <w:rFonts w:ascii="Montserrat" w:eastAsia="Times New Roman" w:hAnsi="Montserrat" w:cs="Times New Roman"/>
          <w:sz w:val="24"/>
          <w:szCs w:val="24"/>
        </w:rPr>
        <w:t>any</w:t>
      </w:r>
      <w:r w:rsidR="000D6784" w:rsidRPr="009E7B9A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0D6784">
        <w:rPr>
          <w:rFonts w:ascii="Montserrat" w:eastAsia="Times New Roman" w:hAnsi="Montserrat" w:cs="Times New Roman"/>
          <w:sz w:val="24"/>
          <w:szCs w:val="24"/>
        </w:rPr>
        <w:t>missing papers in the Special Session</w:t>
      </w:r>
      <w:r w:rsidRPr="009E7B9A">
        <w:rPr>
          <w:rFonts w:ascii="Montserrat" w:eastAsia="Times New Roman" w:hAnsi="Montserrat" w:cs="Times New Roman"/>
          <w:sz w:val="24"/>
          <w:szCs w:val="24"/>
        </w:rPr>
        <w:t xml:space="preserve">. If </w:t>
      </w:r>
      <w:r w:rsidR="003E5072">
        <w:rPr>
          <w:rFonts w:ascii="Montserrat" w:eastAsia="Times New Roman" w:hAnsi="Montserrat" w:cs="Times New Roman"/>
          <w:sz w:val="24"/>
          <w:szCs w:val="24"/>
        </w:rPr>
        <w:t>a sufficient number of</w:t>
      </w:r>
      <w:r w:rsidRPr="009E7B9A">
        <w:rPr>
          <w:rFonts w:ascii="Montserrat" w:eastAsia="Times New Roman" w:hAnsi="Montserrat" w:cs="Times New Roman"/>
          <w:sz w:val="24"/>
          <w:szCs w:val="24"/>
        </w:rPr>
        <w:t xml:space="preserve"> papers for a given Special Session </w:t>
      </w:r>
      <w:r w:rsidR="003E5072">
        <w:rPr>
          <w:rFonts w:ascii="Montserrat" w:eastAsia="Times New Roman" w:hAnsi="Montserrat" w:cs="Times New Roman"/>
          <w:sz w:val="24"/>
          <w:szCs w:val="24"/>
        </w:rPr>
        <w:t>have</w:t>
      </w:r>
      <w:r w:rsidR="003E5072" w:rsidRPr="009E7B9A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Pr="009E7B9A">
        <w:rPr>
          <w:rFonts w:ascii="Montserrat" w:eastAsia="Times New Roman" w:hAnsi="Montserrat" w:cs="Times New Roman"/>
          <w:sz w:val="24"/>
          <w:szCs w:val="24"/>
        </w:rPr>
        <w:t xml:space="preserve">not </w:t>
      </w:r>
      <w:r w:rsidR="003E5072">
        <w:rPr>
          <w:rFonts w:ascii="Montserrat" w:eastAsia="Times New Roman" w:hAnsi="Montserrat" w:cs="Times New Roman"/>
          <w:sz w:val="24"/>
          <w:szCs w:val="24"/>
        </w:rPr>
        <w:t xml:space="preserve">been </w:t>
      </w:r>
      <w:r w:rsidRPr="009E7B9A">
        <w:rPr>
          <w:rFonts w:ascii="Montserrat" w:eastAsia="Times New Roman" w:hAnsi="Montserrat" w:cs="Times New Roman"/>
          <w:sz w:val="24"/>
          <w:szCs w:val="24"/>
        </w:rPr>
        <w:t xml:space="preserve">accepted </w:t>
      </w:r>
      <w:r w:rsidR="003E5072">
        <w:rPr>
          <w:rFonts w:ascii="Montserrat" w:eastAsia="Times New Roman" w:hAnsi="Montserrat" w:cs="Times New Roman"/>
          <w:sz w:val="24"/>
          <w:szCs w:val="24"/>
        </w:rPr>
        <w:t>after</w:t>
      </w:r>
      <w:r w:rsidR="003E5072" w:rsidRPr="009E7B9A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Pr="009E7B9A">
        <w:rPr>
          <w:rFonts w:ascii="Montserrat" w:eastAsia="Times New Roman" w:hAnsi="Montserrat" w:cs="Times New Roman"/>
          <w:sz w:val="24"/>
          <w:szCs w:val="24"/>
        </w:rPr>
        <w:t xml:space="preserve">the review process and we are unable to find suitable substitutes from the regular review pool, the Special Session may be canceled. Any further inquiries should be sent to </w:t>
      </w:r>
      <w:hyperlink r:id="rId5" w:history="1">
        <w:r w:rsidR="009D14DB" w:rsidRPr="00E76E02">
          <w:rPr>
            <w:rStyle w:val="Hyperlink"/>
            <w:rFonts w:ascii="Tahoma" w:hAnsi="Tahoma" w:cs="Tahoma"/>
            <w:lang w:val="en-GB"/>
          </w:rPr>
          <w:t>specialsessions@2024.ieeeicip.org</w:t>
        </w:r>
      </w:hyperlink>
      <w:r w:rsidR="003E5072">
        <w:rPr>
          <w:rStyle w:val="Hyperlink"/>
          <w:rFonts w:ascii="Tahoma" w:hAnsi="Tahoma" w:cs="Tahoma"/>
          <w:lang w:val="en-GB"/>
        </w:rPr>
        <w:t>.</w:t>
      </w:r>
      <w:r w:rsidR="009D14DB">
        <w:rPr>
          <w:rFonts w:ascii="Tahoma" w:hAnsi="Tahoma" w:cs="Tahoma"/>
          <w:color w:val="222222"/>
          <w:sz w:val="24"/>
          <w:szCs w:val="24"/>
          <w:lang w:val="en-GB"/>
        </w:rPr>
        <w:t xml:space="preserve"> </w:t>
      </w:r>
    </w:p>
    <w:p w14:paraId="3F74EC70" w14:textId="77777777" w:rsidR="009E7B9A" w:rsidRPr="009E7B9A" w:rsidRDefault="009E7B9A" w:rsidP="009E7B9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E7B9A">
        <w:rPr>
          <w:rFonts w:ascii="Montserrat" w:eastAsia="Times New Roman" w:hAnsi="Montserrat" w:cs="Times New Roman"/>
          <w:b/>
          <w:bCs/>
          <w:color w:val="584C98"/>
          <w:sz w:val="28"/>
          <w:szCs w:val="28"/>
        </w:rPr>
        <w:t>Deadlines</w:t>
      </w:r>
    </w:p>
    <w:p w14:paraId="039F5DEF" w14:textId="7F3FC2F0" w:rsidR="009E7B9A" w:rsidRPr="009D14DB" w:rsidRDefault="009E7B9A" w:rsidP="00BB57E0">
      <w:pPr>
        <w:numPr>
          <w:ilvl w:val="0"/>
          <w:numId w:val="2"/>
        </w:numPr>
        <w:spacing w:after="0" w:line="240" w:lineRule="auto"/>
        <w:ind w:left="1325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E7B9A">
        <w:rPr>
          <w:rFonts w:ascii="Montserrat" w:eastAsia="Times New Roman" w:hAnsi="Montserrat" w:cs="Times New Roman"/>
          <w:sz w:val="24"/>
          <w:szCs w:val="24"/>
        </w:rPr>
        <w:lastRenderedPageBreak/>
        <w:t>Special Session Proposals Due: </w:t>
      </w:r>
      <w:r w:rsidR="000D6784">
        <w:rPr>
          <w:rFonts w:ascii="Montserrat" w:eastAsia="Times New Roman" w:hAnsi="Montserrat" w:cs="Times New Roman"/>
          <w:sz w:val="24"/>
          <w:szCs w:val="24"/>
        </w:rPr>
        <w:tab/>
      </w:r>
      <w:r w:rsidR="000D6784">
        <w:rPr>
          <w:rFonts w:ascii="Montserrat" w:eastAsia="Times New Roman" w:hAnsi="Montserrat" w:cs="Times New Roman"/>
          <w:sz w:val="24"/>
          <w:szCs w:val="24"/>
        </w:rPr>
        <w:tab/>
        <w:t xml:space="preserve"> </w:t>
      </w:r>
      <w:r w:rsidR="009D14DB">
        <w:rPr>
          <w:rFonts w:ascii="Montserrat" w:eastAsia="Times New Roman" w:hAnsi="Montserrat" w:cs="Times New Roman"/>
          <w:b/>
          <w:bCs/>
          <w:sz w:val="24"/>
          <w:szCs w:val="24"/>
        </w:rPr>
        <w:t>December</w:t>
      </w:r>
      <w:r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1</w:t>
      </w:r>
      <w:r w:rsidR="009D14DB">
        <w:rPr>
          <w:rFonts w:ascii="Montserrat" w:eastAsia="Times New Roman" w:hAnsi="Montserrat" w:cs="Times New Roman"/>
          <w:b/>
          <w:bCs/>
          <w:sz w:val="24"/>
          <w:szCs w:val="24"/>
        </w:rPr>
        <w:t>4</w:t>
      </w:r>
      <w:r>
        <w:rPr>
          <w:rFonts w:ascii="Montserrat" w:eastAsia="Times New Roman" w:hAnsi="Montserrat" w:cs="Times New Roman"/>
          <w:b/>
          <w:bCs/>
          <w:sz w:val="24"/>
          <w:szCs w:val="24"/>
        </w:rPr>
        <w:t>, 20</w:t>
      </w:r>
      <w:r w:rsidR="009D14DB">
        <w:rPr>
          <w:rFonts w:ascii="Montserrat" w:eastAsia="Times New Roman" w:hAnsi="Montserrat" w:cs="Times New Roman"/>
          <w:b/>
          <w:bCs/>
          <w:sz w:val="24"/>
          <w:szCs w:val="24"/>
        </w:rPr>
        <w:t>23</w:t>
      </w:r>
    </w:p>
    <w:p w14:paraId="13E34AC1" w14:textId="6D6A30A2" w:rsidR="009E7B9A" w:rsidRPr="009E7B9A" w:rsidRDefault="009E7B9A" w:rsidP="00BB57E0">
      <w:pPr>
        <w:numPr>
          <w:ilvl w:val="0"/>
          <w:numId w:val="2"/>
        </w:numPr>
        <w:spacing w:after="0" w:line="240" w:lineRule="auto"/>
        <w:ind w:left="1325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9E7B9A">
        <w:rPr>
          <w:rFonts w:ascii="Montserrat" w:eastAsia="Times New Roman" w:hAnsi="Montserrat" w:cs="Times New Roman"/>
          <w:sz w:val="24"/>
          <w:szCs w:val="24"/>
        </w:rPr>
        <w:t>Notification of Special Session Acceptance:</w:t>
      </w:r>
      <w:r w:rsidR="000D6784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December </w:t>
      </w:r>
      <w:r w:rsidR="00A16154">
        <w:rPr>
          <w:rFonts w:ascii="Montserrat" w:eastAsia="Times New Roman" w:hAnsi="Montserrat" w:cs="Times New Roman"/>
          <w:b/>
          <w:bCs/>
          <w:sz w:val="24"/>
          <w:szCs w:val="24"/>
        </w:rPr>
        <w:t>21</w:t>
      </w:r>
      <w:r>
        <w:rPr>
          <w:rFonts w:ascii="Montserrat" w:eastAsia="Times New Roman" w:hAnsi="Montserrat" w:cs="Times New Roman"/>
          <w:b/>
          <w:bCs/>
          <w:sz w:val="24"/>
          <w:szCs w:val="24"/>
        </w:rPr>
        <w:t>, 20</w:t>
      </w:r>
      <w:r w:rsidR="009D14DB">
        <w:rPr>
          <w:rFonts w:ascii="Montserrat" w:eastAsia="Times New Roman" w:hAnsi="Montserrat" w:cs="Times New Roman"/>
          <w:b/>
          <w:bCs/>
          <w:sz w:val="24"/>
          <w:szCs w:val="24"/>
        </w:rPr>
        <w:t>23</w:t>
      </w:r>
    </w:p>
    <w:p w14:paraId="0E0157DD" w14:textId="330CE7C1" w:rsidR="00A16154" w:rsidRPr="00BB57E0" w:rsidRDefault="000D6784" w:rsidP="00BB57E0">
      <w:pPr>
        <w:numPr>
          <w:ilvl w:val="0"/>
          <w:numId w:val="2"/>
        </w:numPr>
        <w:spacing w:after="0" w:line="240" w:lineRule="auto"/>
        <w:ind w:left="1325"/>
        <w:jc w:val="both"/>
        <w:rPr>
          <w:rFonts w:ascii="Montserrat" w:eastAsia="Times New Roman" w:hAnsi="Montserrat" w:cs="Times New Roman"/>
          <w:sz w:val="24"/>
          <w:szCs w:val="24"/>
        </w:rPr>
      </w:pPr>
      <w:r>
        <w:rPr>
          <w:rFonts w:ascii="Montserrat" w:eastAsia="Times New Roman" w:hAnsi="Montserrat" w:cs="Times New Roman"/>
          <w:sz w:val="24"/>
          <w:szCs w:val="24"/>
        </w:rPr>
        <w:t xml:space="preserve">Full-Length </w:t>
      </w:r>
      <w:r w:rsidR="00A16154" w:rsidRPr="00BB57E0">
        <w:rPr>
          <w:rFonts w:ascii="Montserrat" w:eastAsia="Times New Roman" w:hAnsi="Montserrat" w:cs="Times New Roman"/>
          <w:sz w:val="24"/>
          <w:szCs w:val="24"/>
        </w:rPr>
        <w:t>Paper submission</w:t>
      </w:r>
      <w:r w:rsidR="009E7B9A" w:rsidRPr="009E7B9A">
        <w:rPr>
          <w:rFonts w:ascii="Montserrat" w:eastAsia="Times New Roman" w:hAnsi="Montserrat" w:cs="Times New Roman"/>
          <w:sz w:val="24"/>
          <w:szCs w:val="24"/>
        </w:rPr>
        <w:t>:</w:t>
      </w:r>
      <w:r w:rsidR="009D14DB">
        <w:rPr>
          <w:rFonts w:ascii="Montserrat" w:eastAsia="Times New Roman" w:hAnsi="Montserrat" w:cs="Times New Roman"/>
          <w:sz w:val="24"/>
          <w:szCs w:val="24"/>
        </w:rPr>
        <w:t xml:space="preserve"> </w:t>
      </w:r>
      <w:r>
        <w:rPr>
          <w:rFonts w:ascii="Montserrat" w:eastAsia="Times New Roman" w:hAnsi="Montserrat" w:cs="Times New Roman"/>
          <w:sz w:val="24"/>
          <w:szCs w:val="24"/>
        </w:rPr>
        <w:tab/>
      </w:r>
      <w:r>
        <w:rPr>
          <w:rFonts w:ascii="Montserrat" w:eastAsia="Times New Roman" w:hAnsi="Montserrat" w:cs="Times New Roman"/>
          <w:sz w:val="24"/>
          <w:szCs w:val="24"/>
        </w:rPr>
        <w:tab/>
        <w:t xml:space="preserve"> </w:t>
      </w:r>
      <w:r w:rsidR="00A16154" w:rsidRPr="003E5072">
        <w:rPr>
          <w:rFonts w:ascii="Montserrat" w:eastAsia="Times New Roman" w:hAnsi="Montserrat" w:cs="Times New Roman"/>
          <w:b/>
          <w:bCs/>
          <w:sz w:val="24"/>
          <w:szCs w:val="24"/>
        </w:rPr>
        <w:t>January 31</w:t>
      </w:r>
      <w:r w:rsidR="009D14DB" w:rsidRPr="003E5072">
        <w:rPr>
          <w:rFonts w:ascii="Montserrat" w:eastAsia="Times New Roman" w:hAnsi="Montserrat" w:cs="Times New Roman"/>
          <w:b/>
          <w:bCs/>
          <w:sz w:val="24"/>
          <w:szCs w:val="24"/>
        </w:rPr>
        <w:t>, 2024</w:t>
      </w:r>
    </w:p>
    <w:p w14:paraId="5F4CD4E5" w14:textId="77777777" w:rsidR="003E5072" w:rsidRPr="00BB57E0" w:rsidRDefault="003E5072" w:rsidP="003E5072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  <w:r w:rsidRPr="00BB57E0">
        <w:rPr>
          <w:rFonts w:ascii="Montserrat" w:eastAsia="Times New Roman" w:hAnsi="Montserrat" w:cs="Times New Roman"/>
          <w:sz w:val="24"/>
          <w:szCs w:val="24"/>
        </w:rPr>
        <w:t xml:space="preserve">Proposals should be submitted to </w:t>
      </w:r>
      <w:hyperlink r:id="rId6" w:history="1">
        <w:r w:rsidRPr="00BB57E0">
          <w:rPr>
            <w:rFonts w:ascii="Montserrat" w:eastAsia="Times New Roman" w:hAnsi="Montserrat" w:cs="Times New Roman"/>
            <w:sz w:val="24"/>
            <w:szCs w:val="24"/>
          </w:rPr>
          <w:t>specialsessions@2024.ieeeicip.org</w:t>
        </w:r>
      </w:hyperlink>
      <w:r w:rsidRPr="00BB57E0">
        <w:rPr>
          <w:rFonts w:ascii="Montserrat" w:eastAsia="Times New Roman" w:hAnsi="Montserrat" w:cs="Times New Roman"/>
          <w:sz w:val="24"/>
          <w:szCs w:val="24"/>
        </w:rPr>
        <w:t xml:space="preserve"> before the deadline.</w:t>
      </w:r>
    </w:p>
    <w:p w14:paraId="2406ED06" w14:textId="09D62A60" w:rsidR="000D6784" w:rsidRPr="00BB57E0" w:rsidRDefault="000D6784" w:rsidP="000D6784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  <w:r>
        <w:rPr>
          <w:rFonts w:ascii="Montserrat" w:eastAsia="Times New Roman" w:hAnsi="Montserrat" w:cs="Times New Roman"/>
          <w:sz w:val="24"/>
          <w:szCs w:val="24"/>
        </w:rPr>
        <w:t>Full-length paper submission for approved Special Sessions must adhere to the regular paper submission guidelines (</w:t>
      </w:r>
      <w:r w:rsidRPr="00F26273">
        <w:rPr>
          <w:rFonts w:ascii="Montserrat" w:eastAsia="Times New Roman" w:hAnsi="Montserrat" w:cs="Times New Roman"/>
          <w:sz w:val="24"/>
          <w:szCs w:val="24"/>
        </w:rPr>
        <w:t>up to 6 pages for technical content including figures and references, and one optional 7</w:t>
      </w:r>
      <w:r w:rsidRPr="000D6784">
        <w:rPr>
          <w:rFonts w:ascii="Montserrat" w:eastAsia="Times New Roman" w:hAnsi="Montserrat" w:cs="Times New Roman"/>
          <w:sz w:val="24"/>
          <w:szCs w:val="24"/>
        </w:rPr>
        <w:t>th</w:t>
      </w:r>
      <w:r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Pr="00F26273">
        <w:rPr>
          <w:rFonts w:ascii="Montserrat" w:eastAsia="Times New Roman" w:hAnsi="Montserrat" w:cs="Times New Roman"/>
          <w:sz w:val="24"/>
          <w:szCs w:val="24"/>
        </w:rPr>
        <w:t>page containing only references)</w:t>
      </w:r>
      <w:r>
        <w:rPr>
          <w:rFonts w:ascii="Montserrat" w:eastAsia="Times New Roman" w:hAnsi="Montserrat" w:cs="Times New Roman"/>
          <w:sz w:val="24"/>
          <w:szCs w:val="24"/>
        </w:rPr>
        <w:t>.</w:t>
      </w:r>
    </w:p>
    <w:p w14:paraId="502365BD" w14:textId="77777777" w:rsidR="003E5072" w:rsidRPr="009D14DB" w:rsidRDefault="003E5072" w:rsidP="003D7D25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</w:p>
    <w:sectPr w:rsidR="003E5072" w:rsidRPr="009D1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253D9"/>
    <w:multiLevelType w:val="multilevel"/>
    <w:tmpl w:val="E27E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D0F82"/>
    <w:multiLevelType w:val="multilevel"/>
    <w:tmpl w:val="1BEC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A7389"/>
    <w:multiLevelType w:val="hybridMultilevel"/>
    <w:tmpl w:val="14A8B95C"/>
    <w:lvl w:ilvl="0" w:tplc="6D780DE0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6AAC2">
      <w:start w:val="1"/>
      <w:numFmt w:val="bullet"/>
      <w:lvlText w:val="o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FE0F4A">
      <w:start w:val="1"/>
      <w:numFmt w:val="bullet"/>
      <w:lvlText w:val="▪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E17B6">
      <w:start w:val="1"/>
      <w:numFmt w:val="bullet"/>
      <w:lvlText w:val="•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C49F74">
      <w:start w:val="1"/>
      <w:numFmt w:val="bullet"/>
      <w:lvlText w:val="o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8AA76">
      <w:start w:val="1"/>
      <w:numFmt w:val="bullet"/>
      <w:lvlText w:val="▪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832D4">
      <w:start w:val="1"/>
      <w:numFmt w:val="bullet"/>
      <w:lvlText w:val="•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848952">
      <w:start w:val="1"/>
      <w:numFmt w:val="bullet"/>
      <w:lvlText w:val="o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E9EFA">
      <w:start w:val="1"/>
      <w:numFmt w:val="bullet"/>
      <w:lvlText w:val="▪"/>
      <w:lvlJc w:val="left"/>
      <w:pPr>
        <w:ind w:left="6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288177">
    <w:abstractNumId w:val="1"/>
  </w:num>
  <w:num w:numId="2" w16cid:durableId="2052881093">
    <w:abstractNumId w:val="0"/>
  </w:num>
  <w:num w:numId="3" w16cid:durableId="7290744">
    <w:abstractNumId w:val="2"/>
  </w:num>
  <w:num w:numId="4" w16cid:durableId="67203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9A"/>
    <w:rsid w:val="000D6784"/>
    <w:rsid w:val="00214574"/>
    <w:rsid w:val="003D7D25"/>
    <w:rsid w:val="003E5072"/>
    <w:rsid w:val="006A4954"/>
    <w:rsid w:val="00725536"/>
    <w:rsid w:val="00780E09"/>
    <w:rsid w:val="007E2DC1"/>
    <w:rsid w:val="00923146"/>
    <w:rsid w:val="009345F1"/>
    <w:rsid w:val="009D14DB"/>
    <w:rsid w:val="009E7B9A"/>
    <w:rsid w:val="00A16154"/>
    <w:rsid w:val="00B87350"/>
    <w:rsid w:val="00BB57E0"/>
    <w:rsid w:val="00CF32D0"/>
    <w:rsid w:val="00D26731"/>
    <w:rsid w:val="00D30A14"/>
    <w:rsid w:val="00D93D23"/>
    <w:rsid w:val="00DE68F3"/>
    <w:rsid w:val="00F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CB03"/>
  <w15:chartTrackingRefBased/>
  <w15:docId w15:val="{5A7FEED5-63E9-485B-9CE9-5B46F846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E7B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7B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B9A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E7B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4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4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6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9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EDED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sessions@2024.ieeeicip.org" TargetMode="External"/><Relationship Id="rId5" Type="http://schemas.openxmlformats.org/officeDocument/2006/relationships/hyperlink" Target="mailto:specialsessions@2024.ieeeic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383</Words>
  <Characters>2193</Characters>
  <Application>Microsoft Office Word</Application>
  <DocSecurity>4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Eguiazarian (TAU)</dc:creator>
  <cp:keywords/>
  <dc:description/>
  <cp:lastModifiedBy>Brandi Greenberg</cp:lastModifiedBy>
  <cp:revision>2</cp:revision>
  <dcterms:created xsi:type="dcterms:W3CDTF">2023-11-14T19:34:00Z</dcterms:created>
  <dcterms:modified xsi:type="dcterms:W3CDTF">2023-11-14T19:34:00Z</dcterms:modified>
</cp:coreProperties>
</file>