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946" w14:textId="77777777" w:rsidR="00B7263C" w:rsidRPr="00B7263C" w:rsidRDefault="00B7263C" w:rsidP="00B7263C">
      <w:pPr>
        <w:spacing w:line="60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584C98"/>
          <w:spacing w:val="-12"/>
          <w:sz w:val="45"/>
          <w:szCs w:val="45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pacing w:val="-12"/>
          <w:sz w:val="45"/>
          <w:szCs w:val="45"/>
          <w:lang w:val="en-US"/>
        </w:rPr>
        <w:t>Call for Tutorials</w:t>
      </w:r>
    </w:p>
    <w:p w14:paraId="709CABBE" w14:textId="77777777" w:rsidR="00B7263C" w:rsidRPr="00B7263C" w:rsidRDefault="00D305CF" w:rsidP="00B7263C">
      <w:pPr>
        <w:spacing w:before="269" w:after="269"/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D305CF">
        <w:rPr>
          <w:rFonts w:ascii="inherit" w:eastAsia="Times New Roman" w:hAnsi="inherit" w:cs="Times New Roman"/>
          <w:color w:val="333333"/>
        </w:rPr>
        <w:t>The organizing committee of IC</w:t>
      </w:r>
      <w:r>
        <w:rPr>
          <w:rFonts w:ascii="inherit" w:eastAsia="Times New Roman" w:hAnsi="inherit" w:cs="Times New Roman"/>
          <w:color w:val="333333"/>
        </w:rPr>
        <w:t>IP</w:t>
      </w:r>
      <w:r w:rsidRPr="00D305CF">
        <w:rPr>
          <w:rFonts w:ascii="inherit" w:eastAsia="Times New Roman" w:hAnsi="inherit" w:cs="Times New Roman"/>
          <w:color w:val="333333"/>
        </w:rPr>
        <w:t xml:space="preserve"> 2024 invites proposals for </w:t>
      </w:r>
      <w:r>
        <w:rPr>
          <w:rFonts w:ascii="inherit" w:eastAsia="Times New Roman" w:hAnsi="inherit" w:cs="Times New Roman"/>
          <w:color w:val="333333"/>
        </w:rPr>
        <w:t>Tutorials</w:t>
      </w:r>
      <w:r w:rsidRPr="00D305CF">
        <w:rPr>
          <w:rFonts w:ascii="inherit" w:eastAsia="Times New Roman" w:hAnsi="inherit" w:cs="Times New Roman"/>
          <w:color w:val="333333"/>
        </w:rPr>
        <w:t xml:space="preserve"> on emerging topics in </w:t>
      </w:r>
      <w:r>
        <w:rPr>
          <w:rFonts w:ascii="inherit" w:eastAsia="Times New Roman" w:hAnsi="inherit" w:cs="Times New Roman"/>
          <w:color w:val="333333"/>
        </w:rPr>
        <w:t>image/video</w:t>
      </w:r>
      <w:r w:rsidRPr="00D305CF">
        <w:rPr>
          <w:rFonts w:ascii="inherit" w:eastAsia="Times New Roman" w:hAnsi="inherit" w:cs="Times New Roman"/>
          <w:color w:val="333333"/>
        </w:rPr>
        <w:t xml:space="preserve"> processing.</w:t>
      </w:r>
      <w:r>
        <w:rPr>
          <w:rFonts w:ascii="inherit" w:eastAsia="Times New Roman" w:hAnsi="inherit" w:cs="Times New Roman"/>
          <w:color w:val="333333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Tutorials at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ICIP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>20</w:t>
      </w:r>
      <w:r w:rsidR="00B7263C">
        <w:rPr>
          <w:rFonts w:ascii="inherit" w:eastAsia="Times New Roman" w:hAnsi="inherit" w:cs="Times New Roman"/>
          <w:color w:val="333333"/>
          <w:lang w:val="en-US"/>
        </w:rPr>
        <w:t>2</w:t>
      </w:r>
      <w:r w:rsidR="00045437">
        <w:rPr>
          <w:rFonts w:ascii="inherit" w:eastAsia="Times New Roman" w:hAnsi="inherit" w:cs="Times New Roman"/>
          <w:color w:val="333333"/>
          <w:lang w:val="en-US"/>
        </w:rPr>
        <w:t>4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 xml:space="preserve"> will be held on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>
        <w:rPr>
          <w:rFonts w:ascii="inherit" w:eastAsia="Times New Roman" w:hAnsi="inherit" w:cs="Times New Roman"/>
          <w:color w:val="333333"/>
          <w:lang w:val="en-US"/>
        </w:rPr>
        <w:t>2</w:t>
      </w:r>
      <w:r w:rsidR="009544A9">
        <w:rPr>
          <w:rFonts w:ascii="inherit" w:eastAsia="Times New Roman" w:hAnsi="inherit" w:cs="Times New Roman"/>
          <w:color w:val="333333"/>
          <w:lang w:val="en-US"/>
        </w:rPr>
        <w:t>7</w:t>
      </w:r>
      <w:r w:rsidR="00B7263C" w:rsidRPr="00B7263C">
        <w:rPr>
          <w:rFonts w:ascii="inherit" w:eastAsia="Times New Roman" w:hAnsi="inherit" w:cs="Times New Roman"/>
          <w:color w:val="333333"/>
          <w:vertAlign w:val="superscript"/>
          <w:lang w:val="en-US"/>
        </w:rPr>
        <w:t>th</w:t>
      </w:r>
      <w:r w:rsidR="00B7263C">
        <w:rPr>
          <w:rFonts w:ascii="inherit" w:eastAsia="Times New Roman" w:hAnsi="inherit" w:cs="Times New Roman"/>
          <w:color w:val="333333"/>
          <w:lang w:val="en-US"/>
        </w:rPr>
        <w:t xml:space="preserve"> October 202</w:t>
      </w:r>
      <w:r w:rsidR="00045437">
        <w:rPr>
          <w:rFonts w:ascii="inherit" w:eastAsia="Times New Roman" w:hAnsi="inherit" w:cs="Times New Roman"/>
          <w:color w:val="333333"/>
          <w:lang w:val="en-US"/>
        </w:rPr>
        <w:t>4</w:t>
      </w:r>
      <w:r w:rsidR="009544A9">
        <w:rPr>
          <w:rFonts w:ascii="inherit" w:eastAsia="Times New Roman" w:hAnsi="inherit" w:cs="Times New Roman"/>
          <w:color w:val="333333"/>
          <w:lang w:val="en-US"/>
        </w:rPr>
        <w:t xml:space="preserve"> </w:t>
      </w:r>
      <w:r w:rsidR="00B7263C" w:rsidRPr="00B7263C">
        <w:rPr>
          <w:rFonts w:ascii="inherit" w:eastAsia="Times New Roman" w:hAnsi="inherit" w:cs="Times New Roman"/>
          <w:color w:val="333333"/>
          <w:lang w:val="en-US"/>
        </w:rPr>
        <w:t xml:space="preserve">in both morning and afternoon sessions of 3 hours each. </w:t>
      </w:r>
      <w:r w:rsidRPr="00D305CF">
        <w:rPr>
          <w:rFonts w:ascii="inherit" w:eastAsia="Times New Roman" w:hAnsi="inherit" w:cs="Times New Roman"/>
          <w:color w:val="333333"/>
        </w:rPr>
        <w:t xml:space="preserve">Please read carefully the </w:t>
      </w:r>
      <w:r>
        <w:rPr>
          <w:rFonts w:ascii="inherit" w:eastAsia="Times New Roman" w:hAnsi="inherit" w:cs="Times New Roman"/>
          <w:color w:val="333333"/>
        </w:rPr>
        <w:t>information below</w:t>
      </w:r>
      <w:r w:rsidRPr="00D305CF">
        <w:rPr>
          <w:rFonts w:ascii="inherit" w:eastAsia="Times New Roman" w:hAnsi="inherit" w:cs="Times New Roman"/>
          <w:color w:val="333333"/>
        </w:rPr>
        <w:t xml:space="preserve"> before submitting your proposal</w:t>
      </w:r>
      <w:r>
        <w:rPr>
          <w:rFonts w:ascii="inherit" w:eastAsia="Times New Roman" w:hAnsi="inherit" w:cs="Times New Roman"/>
          <w:color w:val="333333"/>
        </w:rPr>
        <w:t>.</w:t>
      </w:r>
    </w:p>
    <w:p w14:paraId="457585A5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Required Proposal Information</w:t>
      </w:r>
    </w:p>
    <w:p w14:paraId="4894DAE4" w14:textId="77777777" w:rsidR="00B7263C" w:rsidRPr="00B7263C" w:rsidRDefault="00B7263C" w:rsidP="00B7263C">
      <w:pPr>
        <w:spacing w:before="269"/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lang w:val="en-US"/>
        </w:rPr>
        <w:t>Each submission must include the following information:</w:t>
      </w:r>
    </w:p>
    <w:p w14:paraId="119E2F67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Title</w:t>
      </w:r>
    </w:p>
    <w:p w14:paraId="7C8D3C56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Duration: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half day (3 hours) or full day (6 hours)</w:t>
      </w:r>
    </w:p>
    <w:p w14:paraId="515098BE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Presenters: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Names, affiliation, contact information (email and mailing address), and short bio for each presenter.</w:t>
      </w:r>
    </w:p>
    <w:p w14:paraId="1C008146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Description: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 description of the tutorial topic, providing a sense of both the scope and depth of the tutorial, along with a tutorial outline.</w:t>
      </w:r>
    </w:p>
    <w:p w14:paraId="5A6C2282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Expected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audience: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Include the background of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the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audience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and 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the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expected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number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of attendees.</w:t>
      </w:r>
    </w:p>
    <w:p w14:paraId="0174CB65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Recent publications: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List recent publications from the speakers in the past 3-5 years.</w:t>
      </w:r>
    </w:p>
    <w:p w14:paraId="78AB7FF6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Relevance: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Address the importance and timeliness of the proposal, and its relevance to researchers and engineers.</w:t>
      </w:r>
    </w:p>
    <w:p w14:paraId="6658E8E4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Previous editions: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If the tutorial was given before, describe when and where it was given, and if and how it will be modified for ICIP 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2024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. If possible, provide a link to slides of the previous tutorial presentation.</w:t>
      </w:r>
    </w:p>
    <w:p w14:paraId="7BEB6730" w14:textId="77777777" w:rsidR="00B7263C" w:rsidRPr="00B7263C" w:rsidRDefault="00B7263C" w:rsidP="00B7263C">
      <w:pPr>
        <w:numPr>
          <w:ilvl w:val="0"/>
          <w:numId w:val="1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Presentation material: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If a draft of the tutorial material (to be distributed to tutorial participants) is available that can aid in assessing the proposal and also enable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the committee to provide more constructive suggestions for the content.</w:t>
      </w:r>
    </w:p>
    <w:p w14:paraId="10E2A004" w14:textId="77777777" w:rsidR="00B7263C" w:rsidRPr="00B7263C" w:rsidRDefault="00B7263C" w:rsidP="00B7263C">
      <w:p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</w:p>
    <w:p w14:paraId="61216B6E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Inquiries should be sent to:</w:t>
      </w:r>
      <w:r w:rsidR="009544A9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 </w:t>
      </w:r>
      <w:r w:rsidR="009544A9" w:rsidRPr="009544A9">
        <w:rPr>
          <w:rFonts w:ascii="inherit" w:eastAsia="Times New Roman" w:hAnsi="inherit" w:cs="Times New Roman"/>
          <w:color w:val="FF0000"/>
        </w:rPr>
        <w:t>tutorials@2024.ieeeicip.org</w:t>
      </w:r>
    </w:p>
    <w:p w14:paraId="5A233AB8" w14:textId="77777777" w:rsid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</w:pPr>
    </w:p>
    <w:p w14:paraId="149083EE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t>Evaluation Criteria</w:t>
      </w:r>
    </w:p>
    <w:p w14:paraId="07220832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Proposals will be peer-reviewed using the following criteria:</w:t>
      </w:r>
    </w:p>
    <w:p w14:paraId="3FA12B9F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Timeliness 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 Importance of the topic in 20</w:t>
      </w:r>
      <w:r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2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4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and relevance to ICIP.</w:t>
      </w:r>
    </w:p>
    <w:p w14:paraId="25135B37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Quality 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 State-of-the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-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art</w:t>
      </w:r>
      <w:r w:rsidR="009544A9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coverage of the topic, coherence, and experience of the speakers.</w:t>
      </w:r>
    </w:p>
    <w:p w14:paraId="729F0865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Spectrum of the proposal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 Topic is of broad interest to academia and/or industry, researchers and/or engineers.</w:t>
      </w:r>
    </w:p>
    <w:p w14:paraId="5A120C77" w14:textId="77777777" w:rsidR="00B7263C" w:rsidRPr="00B7263C" w:rsidRDefault="00B7263C" w:rsidP="00B7263C">
      <w:pPr>
        <w:numPr>
          <w:ilvl w:val="0"/>
          <w:numId w:val="2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Accessibility of presentation material</w:t>
      </w: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: Presentation can be understood by the broad ICIP audience including graduate students, practicing engineers, researchers and professors.</w:t>
      </w:r>
    </w:p>
    <w:p w14:paraId="01752227" w14:textId="77777777" w:rsidR="00B7263C" w:rsidRPr="00B7263C" w:rsidRDefault="00B7263C" w:rsidP="00B7263C">
      <w:p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</w:p>
    <w:p w14:paraId="05ABDB62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b/>
          <w:bCs/>
          <w:color w:val="584C98"/>
          <w:sz w:val="28"/>
          <w:szCs w:val="28"/>
          <w:bdr w:val="none" w:sz="0" w:space="0" w:color="auto" w:frame="1"/>
          <w:lang w:val="en-US"/>
        </w:rPr>
        <w:lastRenderedPageBreak/>
        <w:t>Deadlines</w:t>
      </w:r>
    </w:p>
    <w:p w14:paraId="2D0BEE55" w14:textId="77777777" w:rsidR="00B7263C" w:rsidRPr="00B7263C" w:rsidRDefault="00B7263C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Tutorial Proposals Due: 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December 1</w:t>
      </w:r>
      <w:r w:rsidR="003511AD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4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, 20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23</w:t>
      </w:r>
    </w:p>
    <w:p w14:paraId="3DC30CE7" w14:textId="77777777" w:rsidR="00B7263C" w:rsidRPr="00B7263C" w:rsidRDefault="00B7263C" w:rsidP="00B7263C">
      <w:pPr>
        <w:numPr>
          <w:ilvl w:val="0"/>
          <w:numId w:val="3"/>
        </w:numPr>
        <w:ind w:left="600"/>
        <w:jc w:val="both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val="en-US"/>
        </w:rPr>
      </w:pPr>
      <w:r w:rsidRPr="00B7263C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val="en-US"/>
        </w:rPr>
        <w:t>Notification of Tutorial Acceptance: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 January 1</w:t>
      </w:r>
      <w:r w:rsidR="003511AD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1</w:t>
      </w:r>
      <w:r w:rsidRPr="00B7263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, 20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2</w:t>
      </w:r>
      <w:r w:rsidR="009544A9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4</w:t>
      </w:r>
    </w:p>
    <w:p w14:paraId="7ED2C22F" w14:textId="77777777" w:rsid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</w:pPr>
    </w:p>
    <w:p w14:paraId="76707983" w14:textId="77777777" w:rsidR="00B7263C" w:rsidRPr="00B7263C" w:rsidRDefault="00B7263C" w:rsidP="00B7263C">
      <w:pPr>
        <w:jc w:val="both"/>
        <w:textAlignment w:val="baseline"/>
        <w:rPr>
          <w:rFonts w:ascii="inherit" w:eastAsia="Times New Roman" w:hAnsi="inherit" w:cs="Times New Roman"/>
          <w:color w:val="333333"/>
          <w:lang w:val="en-US"/>
        </w:rPr>
      </w:pP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Proposals for tutorials must be submitted t</w:t>
      </w:r>
      <w:r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 xml:space="preserve">o </w:t>
      </w:r>
      <w:hyperlink r:id="rId5" w:history="1">
        <w:r w:rsidR="009544A9" w:rsidRPr="00BF1A85">
          <w:rPr>
            <w:rStyle w:val="Hyperlink"/>
            <w:rFonts w:ascii="inherit" w:eastAsia="Times New Roman" w:hAnsi="inherit" w:cs="Times New Roman"/>
            <w:bdr w:val="none" w:sz="0" w:space="0" w:color="auto" w:frame="1"/>
          </w:rPr>
          <w:t>tutorials@2024.ieeeicip.org</w:t>
        </w:r>
      </w:hyperlink>
      <w:r w:rsidR="009544A9">
        <w:rPr>
          <w:rFonts w:ascii="inherit" w:eastAsia="Times New Roman" w:hAnsi="inherit" w:cs="Times New Roman"/>
          <w:color w:val="FF0000"/>
          <w:bdr w:val="none" w:sz="0" w:space="0" w:color="auto" w:frame="1"/>
          <w:lang w:val="en-US"/>
        </w:rPr>
        <w:t xml:space="preserve"> </w:t>
      </w:r>
      <w:r w:rsidRPr="00B7263C">
        <w:rPr>
          <w:rFonts w:ascii="inherit" w:eastAsia="Times New Roman" w:hAnsi="inherit" w:cs="Times New Roman"/>
          <w:color w:val="333333"/>
          <w:bdr w:val="none" w:sz="0" w:space="0" w:color="auto" w:frame="1"/>
          <w:lang w:val="en-US"/>
        </w:rPr>
        <w:t>before deadline.</w:t>
      </w:r>
    </w:p>
    <w:p w14:paraId="53F27AEB" w14:textId="77777777" w:rsidR="00AA171A" w:rsidRDefault="00AA171A"/>
    <w:sectPr w:rsidR="00AA171A" w:rsidSect="006F3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708"/>
    <w:multiLevelType w:val="multilevel"/>
    <w:tmpl w:val="676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95739"/>
    <w:multiLevelType w:val="multilevel"/>
    <w:tmpl w:val="F7C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F77EC4"/>
    <w:multiLevelType w:val="multilevel"/>
    <w:tmpl w:val="D544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8367365">
    <w:abstractNumId w:val="0"/>
  </w:num>
  <w:num w:numId="2" w16cid:durableId="723523488">
    <w:abstractNumId w:val="1"/>
  </w:num>
  <w:num w:numId="3" w16cid:durableId="166705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C"/>
    <w:rsid w:val="00045437"/>
    <w:rsid w:val="000E281F"/>
    <w:rsid w:val="00323A7B"/>
    <w:rsid w:val="003511AD"/>
    <w:rsid w:val="003C723D"/>
    <w:rsid w:val="005B296A"/>
    <w:rsid w:val="006F3E70"/>
    <w:rsid w:val="009544A9"/>
    <w:rsid w:val="00AA171A"/>
    <w:rsid w:val="00B7263C"/>
    <w:rsid w:val="00D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D1CF"/>
  <w15:chartTrackingRefBased/>
  <w15:docId w15:val="{A2793568-CF03-7F41-ACB5-0E6A4ECF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263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263C"/>
    <w:rPr>
      <w:rFonts w:ascii="Times New Roman" w:eastAsia="Times New Roman" w:hAnsi="Times New Roman" w:cs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B726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7263C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6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5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EDED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ls@2024.ieeeic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2012</Characters>
  <Application>Microsoft Office Word</Application>
  <DocSecurity>4</DocSecurity>
  <Lines>201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Brandi Greenberg</cp:lastModifiedBy>
  <cp:revision>2</cp:revision>
  <dcterms:created xsi:type="dcterms:W3CDTF">2023-11-13T16:51:00Z</dcterms:created>
  <dcterms:modified xsi:type="dcterms:W3CDTF">2023-11-13T16:51:00Z</dcterms:modified>
</cp:coreProperties>
</file>